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318" w:type="dxa"/>
        <w:tblLook w:val="00A0"/>
      </w:tblPr>
      <w:tblGrid>
        <w:gridCol w:w="9889"/>
      </w:tblGrid>
      <w:tr w:rsidR="007A751A" w:rsidRPr="006A1BFC" w:rsidTr="00404E58">
        <w:trPr>
          <w:trHeight w:val="177"/>
        </w:trPr>
        <w:tc>
          <w:tcPr>
            <w:tcW w:w="9889" w:type="dxa"/>
          </w:tcPr>
          <w:tbl>
            <w:tblPr>
              <w:tblpPr w:leftFromText="180" w:rightFromText="180" w:vertAnchor="text" w:horzAnchor="margin" w:tblpY="27"/>
              <w:tblW w:w="9720" w:type="dxa"/>
              <w:tblLook w:val="00A0"/>
            </w:tblPr>
            <w:tblGrid>
              <w:gridCol w:w="9631"/>
            </w:tblGrid>
            <w:tr w:rsidR="0038607F" w:rsidRPr="006A1BFC" w:rsidTr="00404E58">
              <w:trPr>
                <w:trHeight w:val="165"/>
              </w:trPr>
              <w:tc>
                <w:tcPr>
                  <w:tcW w:w="9720" w:type="dxa"/>
                </w:tcPr>
                <w:p w:rsidR="0038607F" w:rsidRPr="00404E58" w:rsidRDefault="00404E58" w:rsidP="0038607F">
                  <w:pPr>
                    <w:pStyle w:val="3"/>
                    <w:spacing w:after="0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6246283" cy="8657992"/>
                        <wp:effectExtent l="19050" t="0" r="2117" b="0"/>
                        <wp:docPr id="1" name="Рисунок 1" descr="H:\ЭО ППГМУ\На сайт\Сист оценки нач 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:\ЭО ППГМУ\На сайт\Сист оценки нач 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48879" cy="86615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38607F"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                                                                                </w:t>
                  </w:r>
                  <w:bookmarkStart w:id="0" w:name="_GoBack"/>
                  <w:bookmarkEnd w:id="0"/>
                </w:p>
              </w:tc>
            </w:tr>
            <w:tr w:rsidR="0038607F" w:rsidRPr="006A1BFC" w:rsidTr="00404E58">
              <w:trPr>
                <w:trHeight w:val="332"/>
              </w:trPr>
              <w:tc>
                <w:tcPr>
                  <w:tcW w:w="9720" w:type="dxa"/>
                </w:tcPr>
                <w:p w:rsidR="0038607F" w:rsidRPr="00404E58" w:rsidRDefault="0038607F" w:rsidP="00404E58">
                  <w:pPr>
                    <w:pStyle w:val="3"/>
                    <w:spacing w:after="0"/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38607F" w:rsidRPr="006A1BFC" w:rsidTr="00404E58">
              <w:trPr>
                <w:trHeight w:val="165"/>
              </w:trPr>
              <w:tc>
                <w:tcPr>
                  <w:tcW w:w="9720" w:type="dxa"/>
                </w:tcPr>
                <w:p w:rsidR="0038607F" w:rsidRPr="00404E58" w:rsidRDefault="0038607F" w:rsidP="00404E58">
                  <w:pPr>
                    <w:pStyle w:val="3"/>
                    <w:spacing w:after="0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:rsidR="007A751A" w:rsidRPr="006A1BFC" w:rsidRDefault="007A751A" w:rsidP="00F77B33">
            <w:pPr>
              <w:pStyle w:val="3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A751A" w:rsidRPr="00B4201C" w:rsidRDefault="007A751A" w:rsidP="007A751A">
      <w:pPr>
        <w:pStyle w:val="Default"/>
        <w:jc w:val="both"/>
      </w:pPr>
      <w:r w:rsidRPr="00B4201C">
        <w:lastRenderedPageBreak/>
        <w:t xml:space="preserve">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B4201C">
        <w:t>деятельностной</w:t>
      </w:r>
      <w:proofErr w:type="spellEnd"/>
      <w:r w:rsidRPr="00B4201C">
        <w:t xml:space="preserve"> форме.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8. Уровневый подход к оценке образовательных достижений обучающихся служит основой для организации индивидуальной работы с </w:t>
      </w:r>
      <w:proofErr w:type="gramStart"/>
      <w:r w:rsidRPr="00B4201C">
        <w:t>обучающимися</w:t>
      </w:r>
      <w:proofErr w:type="gramEnd"/>
      <w:r w:rsidRPr="00B4201C">
        <w:t xml:space="preserve">. Он реализуется как по отношению к содержанию оценки, так и к представлению и интерпретации результатов измерений.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9. Уровневый подход к оценке образовательных достижений обучающихся реализуется за счёт фиксации различных уровней достижения </w:t>
      </w:r>
      <w:proofErr w:type="gramStart"/>
      <w:r w:rsidRPr="00B4201C">
        <w:t>обучающимися</w:t>
      </w:r>
      <w:proofErr w:type="gramEnd"/>
      <w:r w:rsidRPr="00B4201C">
        <w:t xml:space="preserve"> планируемых результатов. Достижение базового уровня свидетельствует о способности </w:t>
      </w:r>
      <w:proofErr w:type="gramStart"/>
      <w:r w:rsidRPr="00B4201C">
        <w:t>обучающихся</w:t>
      </w:r>
      <w:proofErr w:type="gramEnd"/>
      <w:r w:rsidRPr="00B4201C"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10. Комплексный подход к оценке образовательных достижений реализуется </w:t>
      </w:r>
      <w:proofErr w:type="gramStart"/>
      <w:r w:rsidRPr="00B4201C">
        <w:t>через</w:t>
      </w:r>
      <w:proofErr w:type="gramEnd"/>
      <w:r w:rsidRPr="00B4201C">
        <w:t xml:space="preserve">: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-оценку предметных и </w:t>
      </w:r>
      <w:proofErr w:type="spellStart"/>
      <w:r w:rsidRPr="00B4201C">
        <w:t>метапредметных</w:t>
      </w:r>
      <w:proofErr w:type="spellEnd"/>
      <w:r w:rsidRPr="00B4201C">
        <w:t xml:space="preserve"> результатов;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-использование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-использование контекстной информации (об особенностях обучающихся, условиях и процессе обучения и другие) для интерпретации полученных результатов в целях управления качеством образования;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-использование разнообразных методов и форм оценки, взаимно дополняющих друг друга, в том числе оценок творческих работ, наблюдения;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B4201C">
        <w:t>взаимооценка</w:t>
      </w:r>
      <w:proofErr w:type="spellEnd"/>
      <w:r w:rsidRPr="00B4201C">
        <w:t xml:space="preserve">); </w:t>
      </w:r>
    </w:p>
    <w:p w:rsidR="007A751A" w:rsidRPr="00B4201C" w:rsidRDefault="007A751A" w:rsidP="007A751A">
      <w:pPr>
        <w:pStyle w:val="Default"/>
        <w:jc w:val="both"/>
      </w:pPr>
      <w:r w:rsidRPr="00B4201C">
        <w:t>-использование мониторинга динамических показателей освоения умений и знаний, в том числе формируемых с использованием информационно</w:t>
      </w:r>
      <w:r w:rsidR="001B7195" w:rsidRPr="00B4201C">
        <w:t>-</w:t>
      </w:r>
      <w:r w:rsidRPr="00B4201C">
        <w:t xml:space="preserve">коммуникационных (цифровых) технологий. </w:t>
      </w:r>
    </w:p>
    <w:p w:rsidR="007A751A" w:rsidRPr="00B4201C" w:rsidRDefault="007A751A" w:rsidP="007A751A">
      <w:pPr>
        <w:pStyle w:val="Default"/>
        <w:jc w:val="both"/>
      </w:pPr>
      <w:r w:rsidRPr="00B4201C">
        <w:t>11. Целью оценки личностных достижений обучающихся является получение общего представления о воспитательной деятельности образовательной организац</w:t>
      </w:r>
      <w:proofErr w:type="gramStart"/>
      <w:r w:rsidRPr="00B4201C">
        <w:t>ии и её</w:t>
      </w:r>
      <w:proofErr w:type="gramEnd"/>
      <w:r w:rsidRPr="00B4201C">
        <w:t xml:space="preserve"> влиянии на коллектив обучающихся.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12. </w:t>
      </w:r>
      <w:proofErr w:type="gramStart"/>
      <w:r w:rsidRPr="00B4201C">
        <w:t>При оценке личностных результатов необходимо соблюдение этических норм и правил взаимодействия с обучающимся с учётом его индивидуально</w:t>
      </w:r>
      <w:r w:rsidR="001B7195" w:rsidRPr="00B4201C">
        <w:t>-</w:t>
      </w:r>
      <w:r w:rsidRPr="00B4201C">
        <w:t xml:space="preserve">психологических особенностей развития. </w:t>
      </w:r>
      <w:proofErr w:type="gramEnd"/>
    </w:p>
    <w:p w:rsidR="007A751A" w:rsidRPr="00B4201C" w:rsidRDefault="007A751A" w:rsidP="007A751A">
      <w:pPr>
        <w:pStyle w:val="Default"/>
        <w:jc w:val="both"/>
      </w:pPr>
      <w:r w:rsidRPr="00B4201C">
        <w:t xml:space="preserve">13. Личностные достижения обучающихся, освоивших ФОП НОО, включают две группы результатов: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основы российской гражданской идентичности, ценностные установки и социально значимые качества личности; </w:t>
      </w:r>
    </w:p>
    <w:p w:rsidR="007A751A" w:rsidRPr="00B4201C" w:rsidRDefault="001B7195" w:rsidP="001B71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201C">
        <w:rPr>
          <w:rFonts w:ascii="Times New Roman" w:hAnsi="Times New Roman" w:cs="Times New Roman"/>
          <w:sz w:val="24"/>
          <w:szCs w:val="24"/>
        </w:rPr>
        <w:t xml:space="preserve">- </w:t>
      </w:r>
      <w:r w:rsidR="007A751A" w:rsidRPr="00B4201C">
        <w:rPr>
          <w:rFonts w:ascii="Times New Roman" w:hAnsi="Times New Roman" w:cs="Times New Roman"/>
          <w:sz w:val="24"/>
          <w:szCs w:val="24"/>
        </w:rPr>
        <w:t xml:space="preserve">готовность </w:t>
      </w:r>
      <w:proofErr w:type="gramStart"/>
      <w:r w:rsidR="007A751A" w:rsidRPr="00B4201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7A751A" w:rsidRPr="00B4201C">
        <w:rPr>
          <w:rFonts w:ascii="Times New Roman" w:hAnsi="Times New Roman" w:cs="Times New Roman"/>
          <w:sz w:val="24"/>
          <w:szCs w:val="24"/>
        </w:rPr>
        <w:t xml:space="preserve"> к саморазвитию, мотивация к познанию и обучению,</w:t>
      </w:r>
      <w:r w:rsidRPr="00B4201C">
        <w:rPr>
          <w:rFonts w:ascii="Times New Roman" w:hAnsi="Times New Roman" w:cs="Times New Roman"/>
          <w:sz w:val="24"/>
          <w:szCs w:val="24"/>
        </w:rPr>
        <w:t xml:space="preserve"> </w:t>
      </w:r>
      <w:r w:rsidR="007A751A" w:rsidRPr="00B4201C">
        <w:rPr>
          <w:rFonts w:ascii="Times New Roman" w:hAnsi="Times New Roman" w:cs="Times New Roman"/>
          <w:sz w:val="24"/>
          <w:szCs w:val="24"/>
        </w:rPr>
        <w:t>активное участие в социально значимой деятельности.</w:t>
      </w:r>
      <w:r w:rsidR="007A751A" w:rsidRPr="00B4201C">
        <w:rPr>
          <w:sz w:val="24"/>
          <w:szCs w:val="24"/>
        </w:rPr>
        <w:t xml:space="preserve">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14. Учитывая особенности групп личностных результатов, учитель может осуществлять оценку только следующих качеств: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наличие и характеристика мотива познания и учения;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наличие умений принимать и удерживать учебную задачу, планировать учебные действия;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способность осуществлять самоконтроль и самооценку.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     </w:t>
      </w:r>
      <w:r w:rsidR="007A751A" w:rsidRPr="00B4201C">
        <w:t xml:space="preserve">Диагностические задания, устанавливающие уровень этих качеств, целесообразно интегрировать с заданиями по оценке </w:t>
      </w:r>
      <w:proofErr w:type="spellStart"/>
      <w:r w:rsidR="007A751A" w:rsidRPr="00B4201C">
        <w:t>метапредметных</w:t>
      </w:r>
      <w:proofErr w:type="spellEnd"/>
      <w:r w:rsidR="007A751A" w:rsidRPr="00B4201C">
        <w:t xml:space="preserve"> регулятивных универсальных учебных действий.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15. Оценка </w:t>
      </w:r>
      <w:proofErr w:type="spellStart"/>
      <w:r w:rsidRPr="00B4201C">
        <w:t>метапредметных</w:t>
      </w:r>
      <w:proofErr w:type="spellEnd"/>
      <w:r w:rsidRPr="00B4201C">
        <w:t xml:space="preserve">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16. Формирование </w:t>
      </w:r>
      <w:proofErr w:type="spellStart"/>
      <w:r w:rsidRPr="00B4201C">
        <w:t>метапредметных</w:t>
      </w:r>
      <w:proofErr w:type="spellEnd"/>
      <w:r w:rsidRPr="00B4201C">
        <w:t xml:space="preserve"> результатов обеспечивается комплексом освоения программ учебных предметов и внеурочной деятельности. </w:t>
      </w:r>
    </w:p>
    <w:p w:rsidR="007A751A" w:rsidRPr="00B4201C" w:rsidRDefault="007A751A" w:rsidP="007A751A">
      <w:pPr>
        <w:pStyle w:val="Default"/>
        <w:jc w:val="both"/>
      </w:pPr>
      <w:r w:rsidRPr="00B4201C">
        <w:lastRenderedPageBreak/>
        <w:t xml:space="preserve">17. Оценка </w:t>
      </w:r>
      <w:proofErr w:type="spellStart"/>
      <w:r w:rsidRPr="00B4201C">
        <w:t>метапредметных</w:t>
      </w:r>
      <w:proofErr w:type="spellEnd"/>
      <w:r w:rsidRPr="00B4201C">
        <w:t xml:space="preserve"> результатов проводится с целью определения </w:t>
      </w:r>
      <w:proofErr w:type="spellStart"/>
      <w:r w:rsidRPr="00B4201C">
        <w:t>сформированности</w:t>
      </w:r>
      <w:proofErr w:type="spellEnd"/>
      <w:r w:rsidRPr="00B4201C">
        <w:t xml:space="preserve">: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познавательных универсальных учебных действий;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коммуникативных универсальных учебных действий;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регулятивных универсальных учебных действий.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18. 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умений работать с информацией.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19. Овладение базовыми логическими действиями обеспечивает формирование у обучающихся умений: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сравнивать объекты, устанавливать основания для сравнения, устанавливать аналогии;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объединять части объекта (объекты) по определённому признаку;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определять существенный признак для классификации, классифицировать предложенные объекты;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находить закономерности и противоречия в рассматриваемых фактах, данных и наблюдениях на основе предложенного учителем алгоритма;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выявлять недостаток информации для решения учебной (практической) задачи на основе предложенного алгоритма;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устанавливать причинно-следственные связи в ситуациях, поддающихся непосредственному наблюдению или знакомых по опыту, делать выводы.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20. Овладение базовыми исследовательскими действиями обеспечивает формирование у обучающихся умений: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определять разрыв между реальным и желательным состоянием объекта (ситуации) на основе предложенных учителем вопросов;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с помощью учителя формулировать цель, планировать изменения объекта, ситуации;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сравнивать несколько вариантов решения задачи, выбирать наиболее </w:t>
      </w:r>
      <w:proofErr w:type="gramStart"/>
      <w:r w:rsidR="007A751A" w:rsidRPr="00B4201C">
        <w:t>подходящий</w:t>
      </w:r>
      <w:proofErr w:type="gramEnd"/>
      <w:r w:rsidR="007A751A" w:rsidRPr="00B4201C">
        <w:t xml:space="preserve"> (на основе предложенных критериев);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- целое, причина - следствие); </w:t>
      </w:r>
    </w:p>
    <w:p w:rsidR="007A751A" w:rsidRPr="00B4201C" w:rsidRDefault="001B7195" w:rsidP="001B71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201C">
        <w:rPr>
          <w:rFonts w:ascii="Times New Roman" w:hAnsi="Times New Roman" w:cs="Times New Roman"/>
          <w:sz w:val="24"/>
          <w:szCs w:val="24"/>
        </w:rPr>
        <w:t xml:space="preserve">- </w:t>
      </w:r>
      <w:r w:rsidR="007A751A" w:rsidRPr="00B4201C">
        <w:rPr>
          <w:rFonts w:ascii="Times New Roman" w:hAnsi="Times New Roman" w:cs="Times New Roman"/>
          <w:sz w:val="24"/>
          <w:szCs w:val="24"/>
        </w:rPr>
        <w:t>формулировать выводы и подкреплять их доказательствами на основе результатов</w:t>
      </w:r>
      <w:r w:rsidRPr="00B4201C">
        <w:rPr>
          <w:rFonts w:ascii="Times New Roman" w:hAnsi="Times New Roman" w:cs="Times New Roman"/>
          <w:sz w:val="24"/>
          <w:szCs w:val="24"/>
        </w:rPr>
        <w:t xml:space="preserve"> </w:t>
      </w:r>
      <w:r w:rsidR="007A751A" w:rsidRPr="00B4201C">
        <w:rPr>
          <w:rFonts w:ascii="Times New Roman" w:hAnsi="Times New Roman" w:cs="Times New Roman"/>
          <w:sz w:val="24"/>
          <w:szCs w:val="24"/>
        </w:rPr>
        <w:t>проведённого наблюдения (опыта, измерения, классификации, сравнения, исследования);</w:t>
      </w:r>
      <w:r w:rsidR="007A751A" w:rsidRPr="00B4201C">
        <w:rPr>
          <w:sz w:val="24"/>
          <w:szCs w:val="24"/>
        </w:rPr>
        <w:t xml:space="preserve">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прогнозировать возможное развитие процессов, событий и их последствия в аналогичных или сходных ситуациях.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21. Работа с информацией как одно из познавательных универсальных учебных действий обеспечивает </w:t>
      </w:r>
      <w:proofErr w:type="spellStart"/>
      <w:r w:rsidRPr="00B4201C">
        <w:t>сформированность</w:t>
      </w:r>
      <w:proofErr w:type="spellEnd"/>
      <w:r w:rsidRPr="00B4201C">
        <w:t xml:space="preserve"> у обучающихся умений: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выбирать источник получения информации;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согласно заданному алгоритму находить в предложенном источнике информацию, представленную в явном виде;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в </w:t>
      </w:r>
      <w:proofErr w:type="spellStart"/>
      <w:r w:rsidR="007A751A" w:rsidRPr="00B4201C">
        <w:t>информацинно-телекоммуникационной</w:t>
      </w:r>
      <w:proofErr w:type="spellEnd"/>
      <w:r w:rsidR="007A751A" w:rsidRPr="00B4201C">
        <w:t xml:space="preserve"> сети Интернет (далее - Интернет);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>анализировать и создавать текстовую, виде</w:t>
      </w:r>
      <w:proofErr w:type="gramStart"/>
      <w:r w:rsidR="007A751A" w:rsidRPr="00B4201C">
        <w:t>о-</w:t>
      </w:r>
      <w:proofErr w:type="gramEnd"/>
      <w:r w:rsidR="007A751A" w:rsidRPr="00B4201C">
        <w:t xml:space="preserve">, графическую, звуковую информацию в соответствии с учебной задачей;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самостоятельно создавать схемы, таблицы для представления информации.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22. 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23. Общение как одно из коммуникативных универсальных учебных действий обеспечивает </w:t>
      </w:r>
      <w:proofErr w:type="spellStart"/>
      <w:r w:rsidRPr="00B4201C">
        <w:t>сформированность</w:t>
      </w:r>
      <w:proofErr w:type="spellEnd"/>
      <w:r w:rsidRPr="00B4201C">
        <w:t xml:space="preserve"> у обучающихся умений: </w:t>
      </w:r>
    </w:p>
    <w:p w:rsidR="007A751A" w:rsidRPr="00B4201C" w:rsidRDefault="001B7195" w:rsidP="007A751A">
      <w:pPr>
        <w:pStyle w:val="Default"/>
        <w:jc w:val="both"/>
      </w:pPr>
      <w:r w:rsidRPr="00B4201C">
        <w:lastRenderedPageBreak/>
        <w:t xml:space="preserve">- </w:t>
      </w:r>
      <w:r w:rsidR="007A751A" w:rsidRPr="00B4201C"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корректно и аргументированно высказывать своё мнение;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строить речевое высказывание в соответствии с поставленной задачей;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создавать устные и письменные тексты (описание, рассуждение, повествование);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подготавливать небольшие публичные выступления;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подбирать иллюстративный материал (рисунки, фото, плакаты) к тексту выступления.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24. Совместная деятельность как одно из коммуникативных универсальных учебных действий обеспечивает </w:t>
      </w:r>
      <w:proofErr w:type="spellStart"/>
      <w:r w:rsidRPr="00B4201C">
        <w:t>сформированность</w:t>
      </w:r>
      <w:proofErr w:type="spellEnd"/>
      <w:r w:rsidRPr="00B4201C">
        <w:t xml:space="preserve"> у обучающихся умений: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ответственно выполнять свою часть работы;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оценивать свой вклад в общий результат;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выполнять совместные проектные задания с использованием предложенных образцов.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25. 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26. Оценка достижения </w:t>
      </w:r>
      <w:proofErr w:type="spellStart"/>
      <w:r w:rsidRPr="00B4201C">
        <w:t>метапредметных</w:t>
      </w:r>
      <w:proofErr w:type="spellEnd"/>
      <w:r w:rsidRPr="00B4201C">
        <w:t xml:space="preserve"> результатов осуществляется как учителем в ходе текущей и промежуточной оценки по учебному предмету, так и администрацией образовательной организации в ходе мониторинга. В текущем учебном процессе отслеживается способность </w:t>
      </w:r>
      <w:proofErr w:type="gramStart"/>
      <w:r w:rsidRPr="00B4201C">
        <w:t>обучающихся</w:t>
      </w:r>
      <w:proofErr w:type="gramEnd"/>
      <w:r w:rsidRPr="00B4201C">
        <w:t xml:space="preserve">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27. В ходе мониторинга проводится оценка </w:t>
      </w:r>
      <w:proofErr w:type="spellStart"/>
      <w:r w:rsidRPr="00B4201C">
        <w:t>сформированности</w:t>
      </w:r>
      <w:proofErr w:type="spellEnd"/>
      <w:r w:rsidRPr="00B4201C">
        <w:t xml:space="preserve"> универсальных учебных действий. Содержание и периодичность мониторинга устанавливаются решением педагогического совета образовательной организации. Инструментарий для оценки </w:t>
      </w:r>
      <w:proofErr w:type="spellStart"/>
      <w:r w:rsidRPr="00B4201C">
        <w:t>сформированности</w:t>
      </w:r>
      <w:proofErr w:type="spellEnd"/>
      <w:r w:rsidRPr="00B4201C">
        <w:t xml:space="preserve"> универсальных учебных действий строится на </w:t>
      </w:r>
      <w:proofErr w:type="spellStart"/>
      <w:r w:rsidRPr="00B4201C">
        <w:t>межпредметной</w:t>
      </w:r>
      <w:proofErr w:type="spellEnd"/>
      <w:r w:rsidRPr="00B4201C">
        <w:t xml:space="preserve"> основе и может включать диагностические материалы по оценке функциональной грамотности, </w:t>
      </w:r>
      <w:proofErr w:type="spellStart"/>
      <w:r w:rsidRPr="00B4201C">
        <w:t>сформированности</w:t>
      </w:r>
      <w:proofErr w:type="spellEnd"/>
      <w:r w:rsidRPr="00B4201C">
        <w:t xml:space="preserve"> регулятивных, коммуникативных и познавательных учебных действий.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28. 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</w:t>
      </w:r>
      <w:proofErr w:type="gramStart"/>
      <w:r w:rsidRPr="00B4201C">
        <w:t>обучающимися</w:t>
      </w:r>
      <w:proofErr w:type="gramEnd"/>
      <w:r w:rsidRPr="00B4201C">
        <w:t xml:space="preserve"> в учебных ситуациях и реальных жизненных условиях, а также на успешное обучение.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29. Оценка предметных результатов освоения ООП НОО осуществляется через оценку достижения </w:t>
      </w:r>
      <w:proofErr w:type="gramStart"/>
      <w:r w:rsidRPr="00B4201C">
        <w:t>обучающимися</w:t>
      </w:r>
      <w:proofErr w:type="gramEnd"/>
      <w:r w:rsidRPr="00B4201C">
        <w:t xml:space="preserve"> планируемых результатов по отдельным учебным предметам.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30. Основным предметом 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</w:t>
      </w:r>
      <w:proofErr w:type="spellStart"/>
      <w:r w:rsidRPr="00B4201C">
        <w:t>метапредметных</w:t>
      </w:r>
      <w:proofErr w:type="spellEnd"/>
      <w:r w:rsidRPr="00B4201C">
        <w:t xml:space="preserve"> (познавательных, регулятивных, коммуникативных) действий.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31. Оценка предметных результатов освоения ООП НОО осуществляется учителем в ходе процедур текущего, тематического, промежуточного и итогового контроля. </w:t>
      </w:r>
    </w:p>
    <w:p w:rsidR="007A751A" w:rsidRPr="00B4201C" w:rsidRDefault="007A751A" w:rsidP="007A751A">
      <w:pPr>
        <w:pStyle w:val="Default"/>
        <w:jc w:val="both"/>
      </w:pPr>
      <w:r w:rsidRPr="00B4201C">
        <w:lastRenderedPageBreak/>
        <w:t xml:space="preserve">32. Особенности оценки предметных результатов по отдельному учебному предмету фиксируются в приложении к ООП НОО.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     </w:t>
      </w:r>
      <w:r w:rsidR="007A751A" w:rsidRPr="00B4201C">
        <w:t xml:space="preserve">Описание оценки предметных результатов по отдельному учебному предмету должно включать: </w:t>
      </w:r>
    </w:p>
    <w:p w:rsidR="007A751A" w:rsidRPr="00B4201C" w:rsidRDefault="001B7195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 </w:t>
      </w:r>
    </w:p>
    <w:p w:rsidR="007A751A" w:rsidRPr="00B4201C" w:rsidRDefault="007C3829" w:rsidP="007A751A">
      <w:pPr>
        <w:pStyle w:val="Default"/>
        <w:jc w:val="both"/>
      </w:pPr>
      <w:r w:rsidRPr="00B4201C">
        <w:t xml:space="preserve">- </w:t>
      </w:r>
      <w:r w:rsidR="007A751A" w:rsidRPr="00B4201C">
        <w:t xml:space="preserve">требования к выставлению отметок за промежуточную аттестацию (при необходимости - с учётом степени значимости отметок за отдельные оценочные процедуры); </w:t>
      </w:r>
    </w:p>
    <w:p w:rsidR="007A751A" w:rsidRPr="00B4201C" w:rsidRDefault="007C3829" w:rsidP="007A751A">
      <w:pPr>
        <w:pStyle w:val="Default"/>
        <w:jc w:val="both"/>
      </w:pPr>
      <w:r w:rsidRPr="00B4201C">
        <w:t>-</w:t>
      </w:r>
      <w:r w:rsidR="00372C25" w:rsidRPr="00B4201C">
        <w:t xml:space="preserve"> </w:t>
      </w:r>
      <w:r w:rsidR="007A751A" w:rsidRPr="00B4201C">
        <w:t xml:space="preserve">график контрольных мероприятий.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33. Стартовая диагностика проводится администрацией образовательной организации с целью оценки готовности к обучению на уровне начального общего образования.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Стартовая диагностика проводится в начале 1 класса и выступает как основа (точка отсчёта) для оценки динамики образовательных достижений обучающихся. Объектом оценки в рамках стартовой диагностики является </w:t>
      </w:r>
      <w:proofErr w:type="spellStart"/>
      <w:r w:rsidRPr="00B4201C">
        <w:t>сформированность</w:t>
      </w:r>
      <w:proofErr w:type="spellEnd"/>
      <w:r w:rsidRPr="00B4201C">
        <w:t xml:space="preserve"> предпосылок учебной деятельности, готовность к овладению чтением, грамотой и счётом. </w:t>
      </w:r>
    </w:p>
    <w:p w:rsidR="007A751A" w:rsidRPr="00B4201C" w:rsidRDefault="007C3829" w:rsidP="007C38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201C">
        <w:rPr>
          <w:rFonts w:ascii="Times New Roman" w:hAnsi="Times New Roman" w:cs="Times New Roman"/>
          <w:sz w:val="24"/>
          <w:szCs w:val="24"/>
        </w:rPr>
        <w:t xml:space="preserve">     </w:t>
      </w:r>
      <w:r w:rsidR="007A751A" w:rsidRPr="00B4201C">
        <w:rPr>
          <w:rFonts w:ascii="Times New Roman" w:hAnsi="Times New Roman" w:cs="Times New Roman"/>
          <w:sz w:val="24"/>
          <w:szCs w:val="24"/>
        </w:rPr>
        <w:t>Стартовая диагностика может проводиться педагогическими работниками с целью</w:t>
      </w:r>
      <w:r w:rsidRPr="00B4201C">
        <w:rPr>
          <w:rFonts w:ascii="Times New Roman" w:hAnsi="Times New Roman" w:cs="Times New Roman"/>
          <w:sz w:val="24"/>
          <w:szCs w:val="24"/>
        </w:rPr>
        <w:t xml:space="preserve"> </w:t>
      </w:r>
      <w:r w:rsidR="007A751A" w:rsidRPr="00B4201C">
        <w:rPr>
          <w:rFonts w:ascii="Times New Roman" w:hAnsi="Times New Roman" w:cs="Times New Roman"/>
          <w:sz w:val="24"/>
          <w:szCs w:val="24"/>
        </w:rPr>
        <w:t>оценки готовности к изучению отдельных учебных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  <w:r w:rsidR="007A751A" w:rsidRPr="00B4201C">
        <w:rPr>
          <w:sz w:val="24"/>
          <w:szCs w:val="24"/>
        </w:rPr>
        <w:t xml:space="preserve">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34. Текущая оценка направлена на оценку индивидуального продвижения обучающегося в освоении программы учебного предмета. </w:t>
      </w:r>
    </w:p>
    <w:p w:rsidR="007A751A" w:rsidRPr="00B4201C" w:rsidRDefault="007C3829" w:rsidP="007A751A">
      <w:pPr>
        <w:pStyle w:val="Default"/>
        <w:jc w:val="both"/>
      </w:pPr>
      <w:r w:rsidRPr="00B4201C">
        <w:t xml:space="preserve">     </w:t>
      </w:r>
      <w:r w:rsidR="007A751A" w:rsidRPr="00B4201C">
        <w:t xml:space="preserve">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осознанию учителем и обучающимся существующих проблем в обучении. </w:t>
      </w:r>
    </w:p>
    <w:p w:rsidR="007A751A" w:rsidRPr="00B4201C" w:rsidRDefault="007C3829" w:rsidP="007A751A">
      <w:pPr>
        <w:pStyle w:val="Default"/>
        <w:jc w:val="both"/>
      </w:pPr>
      <w:r w:rsidRPr="00B4201C">
        <w:t xml:space="preserve">     </w:t>
      </w:r>
      <w:r w:rsidR="007A751A" w:rsidRPr="00B4201C">
        <w:t xml:space="preserve">Объектом текущей оценки являются тематические планируемые результаты, </w:t>
      </w:r>
      <w:proofErr w:type="gramStart"/>
      <w:r w:rsidR="007A751A" w:rsidRPr="00B4201C">
        <w:t>этапы</w:t>
      </w:r>
      <w:proofErr w:type="gramEnd"/>
      <w:r w:rsidR="007A751A" w:rsidRPr="00B4201C">
        <w:t xml:space="preserve"> освоения которых зафиксированы в тематическом планировании по учебному предмету. </w:t>
      </w:r>
    </w:p>
    <w:p w:rsidR="007A751A" w:rsidRPr="00B4201C" w:rsidRDefault="007C3829" w:rsidP="007A751A">
      <w:pPr>
        <w:pStyle w:val="Default"/>
        <w:jc w:val="both"/>
      </w:pPr>
      <w:r w:rsidRPr="00B4201C">
        <w:t xml:space="preserve">     </w:t>
      </w:r>
      <w:r w:rsidR="007A751A" w:rsidRPr="00B4201C">
        <w:t>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="007A751A" w:rsidRPr="00B4201C">
        <w:t>о-</w:t>
      </w:r>
      <w:proofErr w:type="gramEnd"/>
      <w:r w:rsidR="007A751A" w:rsidRPr="00B4201C">
        <w:t xml:space="preserve"> и </w:t>
      </w:r>
      <w:proofErr w:type="spellStart"/>
      <w:r w:rsidR="007A751A" w:rsidRPr="00B4201C">
        <w:t>взаимооценка</w:t>
      </w:r>
      <w:proofErr w:type="spellEnd"/>
      <w:r w:rsidR="007A751A" w:rsidRPr="00B4201C">
        <w:t xml:space="preserve">, рефлексия, листы продвижения и другие) с учётом особенностей учебного предмета. </w:t>
      </w:r>
    </w:p>
    <w:p w:rsidR="007A751A" w:rsidRPr="00B4201C" w:rsidRDefault="007C3829" w:rsidP="007A751A">
      <w:pPr>
        <w:pStyle w:val="Default"/>
        <w:jc w:val="both"/>
      </w:pPr>
      <w:r w:rsidRPr="00B4201C">
        <w:t xml:space="preserve">     </w:t>
      </w:r>
      <w:r w:rsidR="007A751A" w:rsidRPr="00B4201C">
        <w:t xml:space="preserve">Результаты текущей оценки являются основой для индивидуализации учебного процесса.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35. Тематическая оценка направлена на оценку уровня достижения </w:t>
      </w:r>
      <w:proofErr w:type="gramStart"/>
      <w:r w:rsidRPr="00B4201C">
        <w:t>обучающимися</w:t>
      </w:r>
      <w:proofErr w:type="gramEnd"/>
      <w:r w:rsidRPr="00B4201C">
        <w:t xml:space="preserve"> тематических планируемых результатов по учебному предмету.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36. Промежуточная аттестация </w:t>
      </w:r>
      <w:proofErr w:type="gramStart"/>
      <w:r w:rsidRPr="00B4201C">
        <w:t>обучающихся</w:t>
      </w:r>
      <w:proofErr w:type="gramEnd"/>
      <w:r w:rsidRPr="00B4201C">
        <w:t xml:space="preserve"> проводится, начиная со 2 класса, в конце каждого учебного периода по каждому изучаемому учебному предмету.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37.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38. 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 </w:t>
      </w:r>
    </w:p>
    <w:p w:rsidR="007A751A" w:rsidRPr="00B4201C" w:rsidRDefault="007A751A" w:rsidP="007A751A">
      <w:pPr>
        <w:pStyle w:val="Default"/>
        <w:jc w:val="both"/>
      </w:pPr>
      <w:r w:rsidRPr="00B4201C">
        <w:t xml:space="preserve">39. 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учётом формируемых </w:t>
      </w:r>
      <w:proofErr w:type="spellStart"/>
      <w:r w:rsidRPr="00B4201C">
        <w:t>метапредметных</w:t>
      </w:r>
      <w:proofErr w:type="spellEnd"/>
      <w:r w:rsidRPr="00B4201C">
        <w:t xml:space="preserve"> действий. </w:t>
      </w:r>
    </w:p>
    <w:p w:rsidR="007A751A" w:rsidRPr="00B4201C" w:rsidRDefault="007A751A" w:rsidP="007A75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A751A" w:rsidRPr="00B4201C" w:rsidSect="00B4201C">
      <w:headerReference w:type="default" r:id="rId8"/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63A" w:rsidRDefault="0070463A" w:rsidP="007A751A">
      <w:pPr>
        <w:spacing w:after="0" w:line="240" w:lineRule="auto"/>
      </w:pPr>
      <w:r>
        <w:separator/>
      </w:r>
    </w:p>
  </w:endnote>
  <w:endnote w:type="continuationSeparator" w:id="0">
    <w:p w:rsidR="0070463A" w:rsidRDefault="0070463A" w:rsidP="007A75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63A" w:rsidRDefault="0070463A" w:rsidP="007A751A">
      <w:pPr>
        <w:spacing w:after="0" w:line="240" w:lineRule="auto"/>
      </w:pPr>
      <w:r>
        <w:separator/>
      </w:r>
    </w:p>
  </w:footnote>
  <w:footnote w:type="continuationSeparator" w:id="0">
    <w:p w:rsidR="0070463A" w:rsidRDefault="0070463A" w:rsidP="007A75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2265318"/>
      <w:docPartObj>
        <w:docPartGallery w:val="Page Numbers (Top of Page)"/>
        <w:docPartUnique/>
      </w:docPartObj>
    </w:sdtPr>
    <w:sdtContent>
      <w:p w:rsidR="007A751A" w:rsidRDefault="00205DCF">
        <w:pPr>
          <w:pStyle w:val="a3"/>
          <w:jc w:val="center"/>
        </w:pPr>
        <w:r>
          <w:fldChar w:fldCharType="begin"/>
        </w:r>
        <w:r w:rsidR="007A751A">
          <w:instrText>PAGE   \* MERGEFORMAT</w:instrText>
        </w:r>
        <w:r>
          <w:fldChar w:fldCharType="separate"/>
        </w:r>
        <w:r w:rsidR="00404E58">
          <w:rPr>
            <w:noProof/>
          </w:rPr>
          <w:t>5</w:t>
        </w:r>
        <w:r>
          <w:fldChar w:fldCharType="end"/>
        </w:r>
      </w:p>
    </w:sdtContent>
  </w:sdt>
  <w:p w:rsidR="007A751A" w:rsidRDefault="007A751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4B50"/>
    <w:rsid w:val="001B7195"/>
    <w:rsid w:val="00205DCF"/>
    <w:rsid w:val="00372C25"/>
    <w:rsid w:val="0038607F"/>
    <w:rsid w:val="003F51CE"/>
    <w:rsid w:val="00404E58"/>
    <w:rsid w:val="004A3EE9"/>
    <w:rsid w:val="00664B50"/>
    <w:rsid w:val="006A51E0"/>
    <w:rsid w:val="0070463A"/>
    <w:rsid w:val="00782C22"/>
    <w:rsid w:val="007A751A"/>
    <w:rsid w:val="007C3829"/>
    <w:rsid w:val="00A506D6"/>
    <w:rsid w:val="00B4201C"/>
    <w:rsid w:val="00CD24FF"/>
    <w:rsid w:val="00EA4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D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A75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uiPriority w:val="99"/>
    <w:semiHidden/>
    <w:rsid w:val="007A751A"/>
    <w:pPr>
      <w:spacing w:after="120" w:line="240" w:lineRule="auto"/>
    </w:pPr>
    <w:rPr>
      <w:rFonts w:ascii="Calibri" w:eastAsia="Calibri" w:hAnsi="Calibri" w:cs="Times New Roman"/>
      <w:sz w:val="16"/>
      <w:szCs w:val="20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A751A"/>
    <w:rPr>
      <w:rFonts w:ascii="Calibri" w:eastAsia="Calibri" w:hAnsi="Calibri" w:cs="Times New Roman"/>
      <w:sz w:val="16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7A75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A751A"/>
  </w:style>
  <w:style w:type="paragraph" w:styleId="a5">
    <w:name w:val="footer"/>
    <w:basedOn w:val="a"/>
    <w:link w:val="a6"/>
    <w:uiPriority w:val="99"/>
    <w:unhideWhenUsed/>
    <w:rsid w:val="007A75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A751A"/>
  </w:style>
  <w:style w:type="paragraph" w:styleId="a7">
    <w:name w:val="Balloon Text"/>
    <w:basedOn w:val="a"/>
    <w:link w:val="a8"/>
    <w:uiPriority w:val="99"/>
    <w:semiHidden/>
    <w:unhideWhenUsed/>
    <w:rsid w:val="006A5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A51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A75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uiPriority w:val="99"/>
    <w:semiHidden/>
    <w:rsid w:val="007A751A"/>
    <w:pPr>
      <w:spacing w:after="120" w:line="240" w:lineRule="auto"/>
    </w:pPr>
    <w:rPr>
      <w:rFonts w:ascii="Calibri" w:eastAsia="Calibri" w:hAnsi="Calibri" w:cs="Times New Roman"/>
      <w:sz w:val="16"/>
      <w:szCs w:val="20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A751A"/>
    <w:rPr>
      <w:rFonts w:ascii="Calibri" w:eastAsia="Calibri" w:hAnsi="Calibri" w:cs="Times New Roman"/>
      <w:sz w:val="16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7A75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A751A"/>
  </w:style>
  <w:style w:type="paragraph" w:styleId="a5">
    <w:name w:val="footer"/>
    <w:basedOn w:val="a"/>
    <w:link w:val="a6"/>
    <w:uiPriority w:val="99"/>
    <w:unhideWhenUsed/>
    <w:rsid w:val="007A75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A751A"/>
  </w:style>
  <w:style w:type="paragraph" w:styleId="a7">
    <w:name w:val="Balloon Text"/>
    <w:basedOn w:val="a"/>
    <w:link w:val="a8"/>
    <w:uiPriority w:val="99"/>
    <w:semiHidden/>
    <w:unhideWhenUsed/>
    <w:rsid w:val="006A5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A51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F3D47-7FD2-45E0-8CAF-84A88CEC5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2034</Words>
  <Characters>11599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ГВ</cp:lastModifiedBy>
  <cp:revision>11</cp:revision>
  <cp:lastPrinted>2024-01-17T11:02:00Z</cp:lastPrinted>
  <dcterms:created xsi:type="dcterms:W3CDTF">2024-01-16T10:10:00Z</dcterms:created>
  <dcterms:modified xsi:type="dcterms:W3CDTF">2024-01-18T08:22:00Z</dcterms:modified>
</cp:coreProperties>
</file>